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77" w:rsidRPr="007C5E77" w:rsidRDefault="007C5E77" w:rsidP="007C5E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5E77">
        <w:rPr>
          <w:rFonts w:ascii="Times New Roman" w:hAnsi="Times New Roman" w:cs="Times New Roman"/>
          <w:b/>
          <w:sz w:val="28"/>
          <w:szCs w:val="28"/>
        </w:rPr>
        <w:t>«Четвёртый лишний»</w:t>
      </w:r>
    </w:p>
    <w:p w:rsidR="00900A24" w:rsidRPr="007C5E77" w:rsidRDefault="007C5E77" w:rsidP="007C5E77">
      <w:pPr>
        <w:jc w:val="both"/>
        <w:rPr>
          <w:rFonts w:ascii="Times New Roman" w:hAnsi="Times New Roman" w:cs="Times New Roman"/>
          <w:sz w:val="28"/>
          <w:szCs w:val="28"/>
        </w:rPr>
      </w:pPr>
      <w:r w:rsidRPr="007C5E77">
        <w:rPr>
          <w:rFonts w:ascii="Times New Roman" w:hAnsi="Times New Roman" w:cs="Times New Roman"/>
          <w:sz w:val="28"/>
          <w:szCs w:val="28"/>
        </w:rPr>
        <w:t xml:space="preserve">Определить уровень логического мышления ребёнка можно по методике «Четвёртый лишний». Ребёнку показывают 4 картинки, одна из которых – лишняя. Например, </w:t>
      </w:r>
      <w:proofErr w:type="spellStart"/>
      <w:r w:rsidRPr="007C5E77">
        <w:rPr>
          <w:rFonts w:ascii="Times New Roman" w:hAnsi="Times New Roman" w:cs="Times New Roman"/>
          <w:sz w:val="28"/>
          <w:szCs w:val="28"/>
        </w:rPr>
        <w:t>кошка-собака-корова-лиса</w:t>
      </w:r>
      <w:proofErr w:type="spellEnd"/>
      <w:r w:rsidRPr="007C5E77">
        <w:rPr>
          <w:rFonts w:ascii="Times New Roman" w:hAnsi="Times New Roman" w:cs="Times New Roman"/>
          <w:sz w:val="28"/>
          <w:szCs w:val="28"/>
        </w:rPr>
        <w:t>. Родитель просит ребёнка назвать лишнюю картинку и объяснить свой выбор. Из 10 попыток должно быть набрано хотя бы 7. Результат – 6 картинок и менее – говорит о недоразвитии у ребёнка операций анализа и обобщения. Также это может свидетельствовать о низком кругозоре. Родителям полезно понаблюдать за ребёнком: как он общается с окружающими людьми, есть ли у него друзья, умеет ли он сосредотачиваться на одном деле, есть ли у него стремление научиться чему-то новому. Важный показатель – как ребёнок справляется с трудностями: пасует перед ними, просит помощи у родителей или решает проблему сам.</w:t>
      </w:r>
    </w:p>
    <w:sectPr w:rsidR="00900A24" w:rsidRPr="007C5E77" w:rsidSect="00A6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5E77"/>
    <w:rsid w:val="007C5E77"/>
    <w:rsid w:val="009C79C6"/>
    <w:rsid w:val="00A624B3"/>
    <w:rsid w:val="00C5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2022-12-12T07:04:00Z</dcterms:created>
  <dcterms:modified xsi:type="dcterms:W3CDTF">2022-12-12T07:05:00Z</dcterms:modified>
</cp:coreProperties>
</file>