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20" w:rsidRPr="00BA5822" w:rsidRDefault="00EA5FA8" w:rsidP="00DD18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основное </w:t>
      </w:r>
      <w:r w:rsidR="00DD1820" w:rsidRPr="00BA582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общеобразовательное учреждение</w:t>
      </w:r>
    </w:p>
    <w:p w:rsidR="00DD1820" w:rsidRPr="00BA5822" w:rsidRDefault="00EA5FA8" w:rsidP="00DD18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4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сновная общеобразовательная школа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</w:p>
    <w:tbl>
      <w:tblPr>
        <w:tblpPr w:leftFromText="180" w:rightFromText="180" w:bottomFromText="200" w:vertAnchor="text" w:horzAnchor="margin" w:tblpXSpec="center" w:tblpY="636"/>
        <w:tblW w:w="9969" w:type="dxa"/>
        <w:tblLook w:val="00A0"/>
      </w:tblPr>
      <w:tblGrid>
        <w:gridCol w:w="9606"/>
        <w:gridCol w:w="222"/>
        <w:gridCol w:w="222"/>
      </w:tblGrid>
      <w:tr w:rsidR="00DD1820" w:rsidRPr="00BA5822" w:rsidTr="006A0477">
        <w:trPr>
          <w:trHeight w:val="1538"/>
        </w:trPr>
        <w:tc>
          <w:tcPr>
            <w:tcW w:w="3720" w:type="dxa"/>
            <w:hideMark/>
          </w:tcPr>
          <w:p w:rsidR="00DD1820" w:rsidRPr="00BA5822" w:rsidRDefault="00D223F6" w:rsidP="006A04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3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940425" cy="2352904"/>
                  <wp:effectExtent l="19050" t="0" r="317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35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:rsidR="00DD1820" w:rsidRPr="00BA5822" w:rsidRDefault="00DD1820" w:rsidP="006A047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7" w:type="dxa"/>
          </w:tcPr>
          <w:p w:rsidR="00DD1820" w:rsidRPr="00BA5822" w:rsidRDefault="00DD1820" w:rsidP="006A04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1820" w:rsidRPr="009334DB" w:rsidRDefault="00DD1820" w:rsidP="009334D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820" w:rsidRDefault="00DD1820" w:rsidP="00DD1820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23F6" w:rsidRDefault="00D223F6" w:rsidP="00D223F6"/>
    <w:p w:rsidR="00D223F6" w:rsidRPr="00D223F6" w:rsidRDefault="00D223F6" w:rsidP="00D223F6"/>
    <w:p w:rsidR="00DD1820" w:rsidRPr="00BA5822" w:rsidRDefault="00DD1820" w:rsidP="00DD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22">
        <w:rPr>
          <w:rFonts w:ascii="Times New Roman" w:hAnsi="Times New Roman" w:cs="Times New Roman"/>
          <w:b/>
          <w:sz w:val="28"/>
          <w:szCs w:val="28"/>
        </w:rPr>
        <w:t>Рабочая программа коррекционного курса</w:t>
      </w:r>
    </w:p>
    <w:p w:rsidR="00DD1820" w:rsidRPr="00BA5822" w:rsidRDefault="00DD1820" w:rsidP="00DD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2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ЛОГОПЕДИЧЕСКИЕ ЗАНЯТИЯ</w:t>
      </w:r>
      <w:r w:rsidRPr="00BA5822">
        <w:rPr>
          <w:rFonts w:ascii="Times New Roman" w:hAnsi="Times New Roman" w:cs="Times New Roman"/>
          <w:b/>
          <w:sz w:val="28"/>
          <w:szCs w:val="28"/>
        </w:rPr>
        <w:t>»</w:t>
      </w:r>
    </w:p>
    <w:p w:rsidR="00DD1820" w:rsidRPr="00BA5822" w:rsidRDefault="00DD1820" w:rsidP="00DD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22">
        <w:rPr>
          <w:rFonts w:ascii="Times New Roman" w:hAnsi="Times New Roman" w:cs="Times New Roman"/>
          <w:b/>
          <w:sz w:val="28"/>
          <w:szCs w:val="28"/>
        </w:rPr>
        <w:t xml:space="preserve">для обучающихся ОВЗ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-4 </w:t>
      </w:r>
      <w:r w:rsidRPr="00BA582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D1820" w:rsidRPr="00BA5822" w:rsidRDefault="00DD1820" w:rsidP="00DD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2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ЗПР вариант </w:t>
      </w:r>
      <w:r w:rsidR="004602C2">
        <w:rPr>
          <w:rFonts w:ascii="Times New Roman" w:hAnsi="Times New Roman" w:cs="Times New Roman"/>
          <w:b/>
          <w:sz w:val="28"/>
          <w:szCs w:val="28"/>
        </w:rPr>
        <w:t>7.1;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BA5822">
        <w:rPr>
          <w:rFonts w:ascii="Times New Roman" w:hAnsi="Times New Roman" w:cs="Times New Roman"/>
          <w:b/>
          <w:sz w:val="28"/>
          <w:szCs w:val="28"/>
        </w:rPr>
        <w:t>)</w:t>
      </w:r>
    </w:p>
    <w:p w:rsidR="00DD1820" w:rsidRPr="00BA5822" w:rsidRDefault="00DD1820" w:rsidP="00DD1820">
      <w:pPr>
        <w:ind w:right="-143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A58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Составитель:</w:t>
      </w:r>
    </w:p>
    <w:p w:rsidR="00DD1820" w:rsidRPr="00BA5822" w:rsidRDefault="009334DB" w:rsidP="00DD182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Шустова Ирина Владимировна</w:t>
      </w:r>
    </w:p>
    <w:p w:rsidR="00DD1820" w:rsidRPr="00BA5822" w:rsidRDefault="00DD1820" w:rsidP="00DD182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учитель-логопед </w:t>
      </w:r>
    </w:p>
    <w:p w:rsidR="00DD1820" w:rsidRPr="00BA5822" w:rsidRDefault="00DD1820" w:rsidP="00EA5F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DD1820" w:rsidRPr="00BA5822" w:rsidRDefault="00DD1820" w:rsidP="00DD18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820" w:rsidRPr="00BA5822" w:rsidRDefault="00DD1820" w:rsidP="00DD1820">
      <w:pPr>
        <w:rPr>
          <w:rFonts w:ascii="Times New Roman" w:hAnsi="Times New Roman" w:cs="Times New Roman"/>
          <w:sz w:val="28"/>
          <w:szCs w:val="28"/>
        </w:rPr>
      </w:pPr>
    </w:p>
    <w:p w:rsidR="006A0477" w:rsidRDefault="006A0477" w:rsidP="009334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820" w:rsidRPr="00BA5822" w:rsidRDefault="009334DB" w:rsidP="00DD18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Мулино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A9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23F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1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820" w:rsidRPr="00BA582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DD1820" w:rsidRDefault="00DD1820" w:rsidP="006A04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коррекционно-развивающей области «Логопедические занятия» является обязательным для реализации. Он направлен на коррекцию различных недостатков речевого развития у школьников, получающих образование в соответствии с требованиями ФГОС НОО обучающихся с ОВЗ и АООП НОО обучающихся с ЗПР (вариант 7.2). Логопедическая работа с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нацелена на удовлетворение их особых образовательных потребностей, обозначенных в указанных документах.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цель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логопедических занятий заключается в диагностике, коррекции и развитии всех сторон речи (фонетико-фонематической, лексико-грамматической, синтаксической), а также связной устной и письменной речи.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«Логопедические занятия» представляет особую значимость для учащихся с ЗПР, поскольку у данной группы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компонентов, что приводит к трудностям усвоения учебного материала.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описании особенностей речевого развития детей с ЗПР многие специалисты и учёные (Р.Д.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Н.А.Цыпина, С.Г. Шевченко, Е. В. Мальцева, Н. Ю.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Борякова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констатируют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 слабую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словаря, слабость регулирующей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речи.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большинства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наблюдаются нарушения как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экспрессивной речи, недостаточность не только спонтанной, но и отражённой речи.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Импрессивная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характеризуется малой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дифференцированностью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речеслухового восприятия,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неразличением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 отдельных слов, тонких оттенков речи.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Экспрессивной речи этих детей свойственны нарушения звукопроизношения, бедность словарного запаса, недостаточная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грамматического строя, наличие грамматических стереотипов,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речевая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инактивность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Нарушения связной речи у детей с ЗПР проявляются в значительных трудностях пересказа и при составлении различных видов рассказов. Детям доступен пересказ лишь небольших объемов текста, при этом уменьшается количество смысловых звеньев, нарушаются связи между отдельными предложениями текста, типичны неоправданные повторы и паузы.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сочетается с недостаточной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произвольной регуляции,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основных мыслительных операций, знаково-символической функции мышления, разнообразными нарушениями и/или дефицитами развития психофизических функций (дисфункциями): ослабленной памятью, плохой концентрацией и распределением внимания, недостаточной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пространственных представлений, зрительно-моторной координации и пр.).</w:t>
      </w:r>
      <w:proofErr w:type="gramEnd"/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«Логопедические занятия»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АООП НОО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определяются </w:t>
      </w: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задачи курса: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постановка, автоматизация, дифференциация звуков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восполнение пробелов в формировании фонематических процессов;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обогащение словаря, его расширение и уточнение;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коррекция недостатков грамматического строя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улучшение возможностей диалогической и формирование монологической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совершенствование коммуникативной функции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повышение мотивации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речеговорения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обогащение речевого опыта;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профилактика и коррекция нарушений чтения и письма.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бозначенные задачи конкретизируются следующим образом: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устранение недостатков звукопроизношения (коррекция нарушенных звуков, их автоматизация и дифференциация в слогах, словах и предложениях);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введение поставленных звуков в самостоятельную речь;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расширение пассивного и активного словаря словами-предметами, действиями, признаками, синонимами и антонимами, обобщающими словами (житейские обобщения);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представлений о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звуко-слоговом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звуко-буквенном</w:t>
      </w:r>
      <w:proofErr w:type="spellEnd"/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составе слова;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представлений о гласных как слогообразующих звуках;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работа над слоговой структурой слова (с постепенным усложнением звукового состава слогов: прямые, открытые, закрытые, со стечением и т.п.);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уточнение представлений об артикуляции звуков различных фонетических групп;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соотнесение звуков и букв, составление и прочтение графических схем слов;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профилактика нарушений письма и чтения с помощью работы над </w:t>
      </w:r>
      <w:proofErr w:type="spellStart"/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звуко-буквенным</w:t>
      </w:r>
      <w:proofErr w:type="spellEnd"/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слоговым анализом и синтезом;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уточнение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флексийного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словоизменения, форм множественного числа, простых случаев суффиксального и префиксального словообразования;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слушать вопрос учителя и отвечать на него;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составление рассказов по сюжетной картинке, на свободную тему;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включение в речь общепринятых форм речевого этикета.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и коррекционно-развивающее значение курса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курса «Логопедические занятия» в качестве обязательного для всех получающих образование по варианту 7.2 является ценным нововведением в содержание образования младших школьников указанной группы. Анализ устной речи учащихся с ЗПР показал, что она в большей мере удовлетворяет потребности повседневного общения. В ней может не быть грубых нарушений произношения, лексики, грамматического строя. Однако, речь в целом, как правило, смазанная, недостаточно отчетливая и выразительная.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Бедность и слабая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школьного курса русского языка. Анализ этих трудностей диктует необходимость организации специальной коррекционно-развивающей работы. Дети, независимо от того, имеются ли у них и насколько выражены недостатки звукопроизношения, нуждаются в коррекции всех сторон речи, что и реализуется на групповых логопедических занятиях.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Помимо групповой коррекционной работы для данной группы детей предусмотрены индивидуальные логопедические занятия, на которых осуществляется коррекция недостатков звукопроизношения.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форм речевой патологии –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дизартрии и др. На индивидуальных занятиях учитель-логопед имеет возможность установить эмоциональный контакт с ребенком, активизировать его контроль за качеством звучащей речи, способствовать познавательному и личностному развитию.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индивидуальных занятий определяется тяжестью нарушения речевого развития.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курса «Логопедические занятия» разработано на основе методических пособий, созданных известными учеными в области отечественной логопедии и с учетом имеющихся методических рекомендаций по обучению детей с ЗПР. Курс реализуется на протяжении всего периода начального образования и позволяет последовательно и постепенно пре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одолевать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нарушения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обусловленные ими разнообразные трудности в обучении, развивать коммуникативную компетентность.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огопедические занятия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отклонений в формировании личности, помогают лучшему усвоению учебной информации.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логопедических занятий соотносится с перечисленными в АООП направлениями: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 коррекция звукопроизношения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(постановка, автоматизация и дифференциация звуков речи);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 коррекция лексической стороны речи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(обогащение словаря, его расширение и уточнение);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 коррекция грамматического строя речи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(синтаксической структуры речевых высказываний, словоизменения и словообразования);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диалогической и формирование монологической форм речи, развитие коммуникативной функции речи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(развитие навыков диалогической и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монологической речи, формирование связной речи, повышение речевой мотивации, обогащение речевого опыта);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нарушений чтения и письма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представлений об окружающей действительности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познавательной сферы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(мышления, памяти, внимания и др. познавательных процессов).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О.Б. Иншаковой, О. А.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логопедическом обследовании первоклассников оцениваются: звукопроизношение, состояние фонематических процессов и слоговой структуры слова, словарный запас, грамматический строй речи, связное высказывание, а также неречевые процессы, характеризующие готовность к овладению письмом (повторение ритмов,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позы, зрительно-моторная координация, пространственная ориентировка). Для выбора наиболее эффективных способов коррекции имеющихся нарушений учитель-логопед ориентируется на общий уровень познавательного развития ребенка, а также на возможности произвольной регуляции. При их низком уровне групповые занятия будут малоэффективны, приоритет должен быть отдан индивидуальной (в крайнем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подгрупповой) форме.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первичной диагностики подбирается такой речевой материал, который в определенной мере сообразуется с запланированными для изучения лексическими темами. Не представляется целесообразным использовать условно-уровневую оценку, нередко рекомендуемую в методических разработках, поскольку она не позволяет фиксировать и оценивать происходящие незначительные изменения. Более правильно отражать конкретные результаты диагностики в протоколе и в конце учебного года повторять задания с тем же самым речевым материалом. В разделе «Планируемые результаты» предложен новый алгоритм построения логопедического мониторинга.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Значение курса в общей системе коррекционно-развивающей работы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«Логопедические занятия» представляет большую ценность для преодоления недостатков не только речевого, но и общего развития ребенка с ЗПР. Его значимость определяется важностью речи для всех аспектов жизнедеятельности школьника.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Отставание при ЗПР касается всех сфер психики, проявляется сниженной обучаемостью, что и требует создания специальных условий для преодоления особых образовательных потребностей.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планируемых образовательных результатов у обучающихся с ЗПР нередко дополнительно затрудняют нарушение письма (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реже – чтения (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даже при отсутствии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письма формируются у данной группы детей с большим трудом, отмечается высокая вероятность формирования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отдельных школьников наблюдаются нарушения темпо-ритмической стороны речи. Кроме перечисленных расстрой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детей с ЗПР, как уже указывалось, типичны недостатки всех сторон речи: снижена речевая активность, выражена бедность и однообразие словаря, присутствуют трудности словообразования и словоизменения. Недоразвитие аналитико-синтетической деятельности проявляется в затруднениях при выполнении языкового анализа (фонематического,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звуко-слогового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выделения слов в предложениях). Существенно страдают планирующая, регулирующая, обобщающая и опосредствующая (т.е. все познавательные) функции речи.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имеет тесная связь логопедических и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а также обеспечение сопряженности их с изучаемым предметным содержанием. Повышение речевой компетентности ребенка с ЗПР позволяет преодолевать его трудности в обучении, в коммуникации со сверстниками и взрослыми, а усиление регулирующей функции речи – уменьшать поведенческие отклонения.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способствует повышению качества освоения программ учебных предметов «Русский язык», «Литературное чтение». В 1 классе содержание курса «Логопедические занятия» включает в первую очередь занятия, направленные на формирование базовых операций для овладения письмом и чтением. Особое значение в этот период придается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деятельность, пробуждается интерес к родному языку. Предполагается, что будет осуществлен перенос умений, приобретаемых на логопедических занятиях, на программный материал предметной области «Филология».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Речевые недостатки оказывают влияние и на усвоение учебного предмета «Математика». Трудности решения арифметических задач во многом обусловлены бедностью словаря, плохим пониманием логико-грамматических конструкций, затрудненностью планирования и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решения.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 по учебному предмету «Окружающий мир», составление рассказов и пересказов по теме урока.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Логопедические занятия способствуют практике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оречевления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мыслей и намерений, соответственно, улучшая качество устных ответов обучающихся на любых уроках.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данного курса учитель-логопед выполняет общие рекомендации, удовлетворяющие специфические образовательные потребности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варианту 7.2. Преподносит новый материал предельно развернуто, предлагает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предписания (алгоритм), определяющий порядок их действий. Это пошаговая памятка или визуальная подсказка, выполненная в знаково-символической форме.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Задействуются различные анализаторы при изучении звуков и буквы: слуховой, зрительный, кинестетический (написание букв в воздухе, принятие телесной позы, сходной с изучаемой буквой, написание букв на шершавой поверхности: песок, манка, поиск буквы в «зашумленном» изображении).</w:t>
      </w:r>
      <w:proofErr w:type="gramEnd"/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Усиливается возможность практического оперирования предметами, а также реализация собственных действий: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выкладывание графических схем фишками, полосками, кубиками, выполнение шагов при прослушивании предложений и определении в нем количества слов, работа с разрезной азбукой, слоговыми таблицами и пр.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Включаются в ход занятия задания и упражнения, способствующие стимулированию познавательной активности, развитию мыслительных операций на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речевом материале (выделение четвертого лишнего, установление закономерности, ребусы, анаграммы и др.) с учетом достигнутого уровня познавательной деятельности (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низком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задания предлагаются только на иллюстративном материале).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повторяется пройденный материал для автоматизации навыка, упрочения связей между языковыми единицами, используются приемы актуализации имеющихся знаний (визуальная опора, памятка).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Применяемый словарный материал уточняется, пополняется, расширяется путем соотнесения с предметами, явлениями окружающего мира при активном использовании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ресурса.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находить самостоятельно необходимую информацию, прибегая к нескольким источникам (словарь, интернет, энциклопедия)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Предусматривается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пошаговость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формировании учебного действия, навыка. Например,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начинается с выделения звуков и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используется моделирование звукового состава слова (с последующим декодированием).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обучающиеся последовательно выделяют звуки в слове на основе громкого проговаривания. При этом они соотносят количество выделенных звуков с графической схемой звукового состава слова (сопровождая движением, следя глазами).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учащиеся последовательно выделяют звуки в слове на основе громкого проговаривания. При этом они соотносят количество выделенных звуков с графической схемой звукового состава слова и заполняют ее условными значками-фишками.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дети самостоятельно выкладывают схемы из фишек и вычерчивают их на доске цветными мелками, при этом количество звуков остается заданным -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незакрашенной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схемой.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самостоятельно рисуют схему и закрашивают в соответствии со звуковым анализом.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использует дозированную помощь, учит детей обращаться за помощью, осознавать возникновение трудности.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по возможности облегчает техническую сторону выполнения заданий на самостоятельное письмо по образцу (письмо в тетрадях с разлиновкой «сетка», обозначение точками интервалов между буквами, слогами; обводка пунктирных изображений букв, слогов, слов, то или иное обозначение, в т.ч. обыгрывание верхней и нижней границ строки «пол» и «потолок» и т.п.).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недочеты могут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становиться объектом критики лишь в том случае, когда ученик не старается выполнить задание правильно.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рекомендовано обучение по варианту 7.2, нуждаются также в том, чтобы на занятиях учитель-логопед: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просил детей проговаривать совершаемые действия в «громкой речи»: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пишу…(петлю, палочку, букву)», «Я составляю схему слова», «Я придумываю предложение» и т.п.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ученик затрудняется это сделать самостоятельно, то можно использовать сопряженное проговаривание, затем отраженное с постепенным переходом к самостоятельному высказыванию;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понятно объяснял детям и периодически задавал им вопросы о цели выполняемых действий: «Зачем мы делим слово на слоги?» – «Чтобы хорошо слышать звуки», «Зачем нам надо четко слышать звук?» – «Чтобы найти нужную букву», «Что будет, если написать не ту букву?» – «Получится другое слово» и т.п.;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постоянно напоминал-проговаривал способ правильного написания тех или иных букв, подбирал понятные сравнения, наглядно демонстрировал роль правильного выбора буквы, предупреждал ошибки, создавал и поддерживал положительный эмоциональный настрой.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курса в учебном плане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Коррекционно-развивающая область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требованиям ФГОС НОО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ОВЗ, является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обязательной частью внеурочной деятельности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представлена фронтальными и индивидуальными коррекционно-развивающими занятиями (логопедическими и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психокоррекционными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ритмикой.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«Логопедические занятия» относится к курсам коррекционно-развивающей области, реализуемым в ОО. Рабочая программа рассчитана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и 1 дополнительном классе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66 часов (2 ч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аса занятий, 33 учебных недели) и на 68 часов (2 час в неделю </w:t>
      </w:r>
      <w:proofErr w:type="gramStart"/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2-4 классах.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логопедических занятий в соответствии с рекомендациями АООП растет постепенно: 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25–30 минут в сентябре-октябре до 35 минут в ноябре-декабре и 40 мину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начиная со второго полугодия;2-4 классах подгрупповые занятия 40 минут.</w:t>
      </w:r>
    </w:p>
    <w:p w:rsidR="006A0477" w:rsidRDefault="006A0477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КОРРЕКЦИОННОГО КУРСА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выделенными в АООП НОО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направлениями </w:t>
      </w:r>
      <w:r w:rsidR="00ED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логопедическая работа 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конкретизирована и обозначена ниже перечисленными разделами.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недостатков звукопроизношения и введение исправленных звуков в устную речь.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направлен на развитие артикуляционной моторики, на исправление нарушений звукопроизношения, а также уточнение правильной артикуляции смешиваемых звуков. Данный раздел реализуется на индивидуальных занятиях, либо в малой группе у детей со сходным нарушением звукопроизношения.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 коррекция лексической стороны речи.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направлен на уточнение и активизацию пассивного словаря, обогащение активного словаря словами разных грамматических категорий, формирование представлений о роли слова в составе речевого высказывания, навыков и умений адекватного отбора лексических единиц в собственной экспрессивной речи. Работа по данному разделу проводится на групповых логопедических занятиях.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 слова и профилактика нарушений письма и чтения.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направлен на уточнение и коррекцию артикуляционных укладов речевых звуков, обучение умениям фонематического анализа и синтеза; формирование представлений о слоговой структуре слова, о слогах разных типов, выработку навыков слогового анализа и синтеза; уточнение знаний о буквах русского языка, их связи со звуками и выработка навыков дифференциации букв. Содержание данного раздела реализуется на индивидуальных и групповых логопедических занятиях.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 формирование грамматического строя устной речи и коррекция его недостатков.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раздел подразумевает работу по формированию представлений о смысловых и грамматических характеристиках текста, предложения, словосочетания. На индивидуальных и групповых логопедических занятиях дети учатся конструировать предложения в соответствии с грамматическими нормами. Проводится работа по формированию и коррекции навыков словоизменения и словообразования. Навыки, полученные детьми логопедических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применяются на уроках и внеклассных занятиях.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Коррекция диалогической и формирование монологической форм речи, развитие коммуникативной функции речи.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предусматривает активизацию мотивационного компонента речевой коммуникации школьников; развитие и коррекцию навыков диалогической речи; формирование умений устного монологического высказывания. Работа проводится на групповых логопедических занятиях, навыки ведения диалога, создания устного монологического высказывания используются на уроках и внеурочной деятельности.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конкретного занятия логопед обязательно ориентируется на результаты предшествующей комплексной диагностики, принимая во внимание как уровень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ребенка, так и другие индивидуально-типологические особенности.</w:t>
      </w:r>
    </w:p>
    <w:p w:rsidR="00BE7BC3" w:rsidRPr="00BE7BC3" w:rsidRDefault="00BE7BC3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логопедической коррекции</w:t>
      </w:r>
    </w:p>
    <w:p w:rsidR="00BE7BC3" w:rsidRPr="00BE7BC3" w:rsidRDefault="00BE7BC3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1 </w:t>
      </w:r>
      <w:r w:rsidR="00E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E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1 –</w:t>
      </w:r>
      <w:proofErr w:type="gramStart"/>
      <w:r w:rsidR="00E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дополнительном</w:t>
      </w:r>
      <w:proofErr w:type="gramEnd"/>
      <w:r w:rsidR="00E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классах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ЗПР, имеющих общее недоразвитие речи</w:t>
      </w:r>
    </w:p>
    <w:p w:rsidR="00BE7BC3" w:rsidRPr="00BE7BC3" w:rsidRDefault="00BE7BC3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(II-III уровень речевого развития)</w:t>
      </w:r>
    </w:p>
    <w:p w:rsidR="00BE7BC3" w:rsidRPr="00BE7BC3" w:rsidRDefault="00ED7C98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66</w:t>
      </w:r>
      <w:r w:rsidR="00BE7BC3"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количество часов в неделю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7321"/>
        <w:gridCol w:w="1552"/>
      </w:tblGrid>
      <w:tr w:rsidR="00BE7BC3" w:rsidRPr="00BE7BC3" w:rsidTr="00ED7C98">
        <w:trPr>
          <w:trHeight w:val="138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речи.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предложении.</w:t>
            </w:r>
          </w:p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слове. Слова, называющие предметы. Одушевленные не одушевленные.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Словоизменение. Род и число существительных.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Уменьшительно-ласкательные формы существительных.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действия. Согласование существительных с глаголами мужского и женского рода в прошедшем времени.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действия. Согласование существительного и глагола в числе.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Приставочные глаголы.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признаки. Подбор признаков к предметам.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[а], буква А.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[у], буква У.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[о], буква О.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 [о] , [у];  буквы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[э] буква Э.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[ы] буква Ы.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rPr>
          <w:trHeight w:val="4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[и], буква 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rPr>
          <w:trHeight w:val="4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[ы] - [и],  буквы И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-Ы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[п’], буква П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[б] [б’],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[п’] – [б] [б’];  буквы П - Б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[т] [т’],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[д] [д’],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[т] [т’] – [д] [д’]; буквы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[к] [к’],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[г’], буква Г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[к] [к’] – [г] [г’]; буквы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[c] [c’],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[з] [з’], буква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[с] [с’] – [з] [з’]; буквы С -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[ф] [ф’], буква Ф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[в] [в’],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[ф][ф’] – [в] [в’];  буквы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[ш], буква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[ж], буква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[ш] – [ж];  буквы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Ж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[м’], буква М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[н] [н’], буква Н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[м’] – [н] [н’];  буквы М – Н.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[ш] – [с];  буквы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[ж] – [з];  буквы Ж -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 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буква Ч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– [т’]; буквы Ч - Т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[ч] – [с’]; буквы Ч -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 [щ’], буква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[щ] – [ч]; буквы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[щ] – [с’]; буквы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 [ц], буква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[с] – [ц];  буквы С -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[ц] – [ч]; буквы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[р’], буква Р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[л’], буква 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– [л]; буквы Р - 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 [й’], буква 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rPr>
          <w:trHeight w:val="1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 -    [й]; буквы Л - 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1 и 2 ряда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rPr>
          <w:trHeight w:val="34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твердых и мягких согласных перед гласными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А-Я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ED7C98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Ё</w:t>
            </w:r>
            <w:proofErr w:type="gramStart"/>
            <w:r w:rsidR="004D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твердых и мягких согласных перед гласными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О-Ё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7BC3"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с рукописного текста.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ED7C9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E7BC3" w:rsidRPr="00BE7BC3" w:rsidRDefault="008826CB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</w:t>
      </w:r>
      <w:r w:rsidR="00BE7BC3"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по логопедической коррекции</w:t>
      </w:r>
    </w:p>
    <w:p w:rsidR="00BE7BC3" w:rsidRPr="00BE7BC3" w:rsidRDefault="00BE7BC3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2-х классов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7108"/>
        <w:gridCol w:w="1940"/>
      </w:tblGrid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работа, включает в себя списывание и диктант слогов, слов, предложений и текстов.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Звуки и буквы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согласные, их различие.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звуки и буквы, различие звука и буквы. Фонематический анализ слов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различной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звуконаполняемости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буквы. Упражнения на различение согласных и гласных на слух и по артикуляции.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Шипящие согласные звуки « Ж,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Щ, Ч».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Фонетический анализ слов с этими сочетаниями.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твёрдых и мягких согласных. Фонетический анализ слов с твёрдыми и мягкими согласными.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звуков буквами е, ё, я, ю, 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правописание слов с мягким знаком на конце.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– показатель мягкости согласного звука в середине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перенос слов с мягким знаком в середине слова. </w:t>
            </w:r>
            <w:proofErr w:type="spellStart"/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 Перенос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ударения.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 безударные гласные. Единообразное написание гласных в словах с безударной гласной.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безударной гласной в корне. Подбор проверочных слов к словам с проверяемой безударной гласной.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безударной гласной.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в конце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в середине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4D7CF4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звонких и глухих согласных в середине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 перед гласными буквами е, ё, я, ю.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разделительного мягкого знака перед гласными е, ё, я, ю.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разделительного мягкого знака и мягкого знака для обозначения мягкости согласных.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с разделительным мягким знаком для переноса.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Общее представление.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предложений на слова. Схема предложения.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именах и фамилиях людей, в кличках животных.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E7BC3" w:rsidRPr="00BE7BC3" w:rsidRDefault="008826CB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</w:t>
      </w:r>
      <w:r w:rsidR="00BE7BC3"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BE7BC3" w:rsidRPr="00BE7BC3" w:rsidRDefault="00BE7BC3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логопедической коррекции для учащихся 3-х классов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7062"/>
        <w:gridCol w:w="1954"/>
      </w:tblGrid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работа, включает в себя списывание и диктант слогов, слов, предложений и текстов.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звуки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Упражнения на выделение ударного слога в словах разной длины.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безударные гласные 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в приставках.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 знак – после приставок перед гласными е, ё, ю, я.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Ъ и Ь знаков. Перенос слов Ъ и Ь знаками.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 Соединительные гласные о – е.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в приставках.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непроизносимых согласных.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Родственные слова.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однокоренных слов с корнями – омонимами (вода, водяной, водопровод, завод, водитель, подвода).</w:t>
            </w:r>
            <w:proofErr w:type="gramEnd"/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с корнями – синонимами (вода, водный, река, речной).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синонимов. Придумывание словосочетаний, предложений с заданными словами.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антонимов. Придумывание словосочетаний, предложений с заданными словами.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Формирование понятия о смыслоразличительной роли приставки в словообразовании.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приставки. Одна приставка с разными корнями.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пространственного значения.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временного значения.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приставки.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в прилагательных и глаголах.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приставок и предлогов.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приставок и предлогов.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приставки и предлоги.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приставок и предлогов.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Роль суффикса в словообразовании.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Уменьшительно ласкательные суффиксы.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 профессий.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 прилагательных.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существительных Р.п. мн.ч., Т.п. мн.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существительных П.п. мн.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826CB" w:rsidRDefault="008826CB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6CB" w:rsidRDefault="008826CB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6CB" w:rsidRDefault="008826CB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BC3" w:rsidRPr="00BE7BC3" w:rsidRDefault="008826CB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</w:t>
      </w:r>
      <w:r w:rsidR="00BE7BC3"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BE7BC3" w:rsidRPr="00BE7BC3" w:rsidRDefault="00BE7BC3" w:rsidP="00933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логопедической коррекции для учащихся 4-х классов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7048"/>
        <w:gridCol w:w="1940"/>
      </w:tblGrid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работа, включает в себя списывание и диктант слогов, слов, предложений и текстов.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8826CB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анализа и синтеза.</w:t>
            </w:r>
          </w:p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Смыслоразличительная и формообразующая роль ударения.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безударные гласные 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безударными гласными 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Звонкие и глухие согласные 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Звонкие и глухие согласные в </w:t>
            </w:r>
            <w:proofErr w:type="gramStart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словах со стечением согласных.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 Подбор проверочных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согласные.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согласные в корне.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знак. Употребление мягкого знака для обозначения мягкости согласных.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знак. Употребление мягкого знака после шипящих (средство выражения формы слова).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разделительного Ь и мягкого знака – показателя мягкости.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разделительного мягкого знака и Ь – показателя мягкости.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знак.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разделительного мягкого и твёрдого знаков.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на лексическом уровне</w:t>
            </w:r>
          </w:p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 Однокоренные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однокоренных слов префиксальным, суффиксальным способами и изменением флексий.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предлогов и приставок.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9B1546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Расширение словарного запаса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«Слова-приятели» (синонимы). Сопоставление родственных слов и синонимов.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Подбор синонимов существительных, прилагательных, глаголов, наречий.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«Слова-неприятели» (антонимы). Подбор антонимов.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«Слова-близнецы» (омонимы).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Многозначность слова. Наблюдение за изобразительной ролью многозначных слов. Конструирование образных выражений.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Фразеологические обороты. Устойчивые словосочетания.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rPr>
          <w:trHeight w:val="100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слов в словосочетаниях и предложениях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словосочетаниях. Разбор словосочетаний. Определение значения.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предложения. Составление предложений по картинкам.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предложения. Распространение и сокращение.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из предложений, данных вразбивку.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его началу.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данному концу.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rPr>
          <w:trHeight w:val="100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вступления и заключения к рассказу.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данному плану.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C3" w:rsidRPr="00BE7BC3" w:rsidTr="00BE7BC3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BC3" w:rsidRPr="00BE7BC3" w:rsidRDefault="00BE7BC3" w:rsidP="0093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E7BC3" w:rsidRDefault="00BE7BC3" w:rsidP="009334DB">
      <w:pPr>
        <w:jc w:val="both"/>
      </w:pPr>
    </w:p>
    <w:p w:rsidR="00BE7BC3" w:rsidRPr="00BE7BC3" w:rsidRDefault="00BE7BC3" w:rsidP="009334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учебно-методического обеспечения работы с детьми используются следующие методические разработки и пособия: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литература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Бабина Г.В.,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Сафонкина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Грибова О.Е. Технология организации логопедического обследования : метод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О. Е.Грибова. - М.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Айрис-пресс : Айрис дидактика, 2005.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Елецкая Е.В. Работа логопеда с детьми с задержкой психического развития. Учебно-методическое пособие. Электронный ресурс. Режим доступа: http://nsportal.ru/shkola/korrektsionnaya-pedagogika/library/2014/10/18/rabota-logopeda-s-detmi-s-zaderzhkoy.-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Коррекция устной и письменной речи учащихся начальных классов. – М.: Изд-во Нац. книжный центр, 2015. – 320 с.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Иншакова О.Б. Альбом для логопеда.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Иншакова О.Б. Развитие и коррекция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 детей 5-7 лет. Пособие для логопеда. М.: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2014.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Р.И. Нарушения речи и их коррекция у детей с задержкой психического развития / Р.И.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Серебрякова, С.В. Зорина. – М.: ВЛАДОС, 2004.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обследования речи детей: пособие по диагностике речевых нарушений / Под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Г.В. Чиркиной. – М., 2010.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Чиркина, Г.В. Произношение. Мир звуков [Текст]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учителя-логопеда спец. (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V вида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Г.В. Чиркина, Е.Н. Российская. - М.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АРКТИ, 2003.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 О.И. Диагностика письменной речи у младших школьников. М.: Сфера, 2013.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Бабкина Н.В. Основные направления и содержание коррекционной работы с младшими школьниками с задержкой психического развития // Дефектология. 2016. №2. С. 53–59.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Бабкина Н.В. Готовность детей с ЗПР к обучению в школе: от диагностики к особым образовательным потребностям // Педагогика и психология образования. 2016. № 2. С. 100–111.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 3.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Вильшанская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Условия формирования приемов умственной деятельности у младших школьников с задержкой психического развития // Дефектология.-2005.-№ 2.-С.57-65.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Иншакова О.Б. Словарные слова в образах и картинках. Материал для фронтальной и индивидуальной работы с уч-ся 1–2 классов. В 2 ч.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Логопедическая работа в школе / О. А.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2012.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Логопедическое сопровождение учащихся начальных классов. Чтение. Программно-методические материалы. М.: Просвещение, 2014.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О.А., Шаховская С.Н.,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Развитие речи. Письмо. Тетрадь-помощница. Пособие для учащихся начальных классов. / О.А.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Нейропсихологическая диагностика, обследование письма и чтения младших школьников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общей редакцией Т.В.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О.Б. Иншаковой. - М.: Секачев, 2008.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Садовникова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И.Н. Нарушения письменной речи у младших школьников и их коррекция. Любое издание.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Шевченко, С.Г. Умственное и речевое развитие детей с задержкой психического развития //Диагностика и коррекция задержки психического развития у детей / Под ред. 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С.Г. Шевченко. М.: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2004.-С.105-144.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 букв и слогов.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азбуки, таблицы слогов.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Тетради, ручки, карандаши.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Трафареты.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формирования кинестетического образа букв (природный материал, наждачная бумага, палочки, шнур, пластилин и т.п.).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карточки.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фишки, полоски для составления схем.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Разнообразный демонстрационный материал.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сюжетных картин.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зеркало.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зонды для постановки звуков.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с набором магнитов.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 и набор аудиозаписей.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КОРРЕКЦИОННОГО КУРСА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изучения курса «Логопедические занятия» должно быть преодоление типичных недостатков устной речи и профилактика нарушений чтения и письма. Поэтому уже при организации обучения первоклассников планируются итоговые результаты, ставятся промежуточные цели и подбирается инструментарий для оценки их достижения.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окончании учебного года учитель-логопед проводит повторное диагностическое обследование по направлениям: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–обследование звукопроизношения;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обследование состояния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звуко-слогового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слов;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обследование лексической стороны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обследование грамматического строя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–обследование связной речи;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–обследование письменных умений (написание букв, слогов, слов с простой слоговой структурой);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–обследование читательских умений (чтение букв, слогов, трех- и четырехбуквенных слов).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методики обследования речи представлены в списке методического обеспечения.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по годам обучения осуществляется с учетом предполагаемых результатов образования. К ним относятся не только показатели собственно речевого развития, но и многие другие. Курс «Логопедические занятия» чрезвычайно важен для сферы жизненной компетенции, формирование которой является генеральной целью программы коррекционной работы. Содержание детских высказываний составляет основу для оценки следующих умений: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взрослому при затруднениях, сформулировать запрос о специальной помощи;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успешности своей деятельности, адекватности поведения и дать аналогичную оценку однокласснику;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вопросы организации какого-либо мероприятия, праздника (в семье, школе) и выступать на нем;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и поддержать разговор, задать вопрос, выразить свои намерения, просьбу, пожелание, опасения, завершить разговор;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выразить отказ и недовольство, благодарность, сочувствие и т.д.;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уточнять информацию от собеседника;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задавать вопросы;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свои впечатления, соображения, умозаключения так, чтобы быть понятым другим человеком;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делиться своими воспоминаниями, впечатлениями и планами;</w:t>
      </w:r>
    </w:p>
    <w:p w:rsidR="00BE7BC3" w:rsidRPr="00BE7BC3" w:rsidRDefault="00BE7BC3" w:rsidP="009334DB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свои чувства, отказ, недовольство, благодарность, сочувствие, намерение, просьбу, опасение и другие.</w:t>
      </w:r>
      <w:proofErr w:type="gramEnd"/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АООП НОО обучающихся с ЗПР для перечисленных показателей используется шкала, понятная всем членам экспертной группы:</w:t>
      </w:r>
      <w:proofErr w:type="gramEnd"/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нет продвижения; 1 балл – минимальное продвижение; 2 балла – среднее продвижение; 3 балла – значительное продвижение.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формирования сферы жизненной компетенции по вышеперечисленным параметрам, постоянному </w:t>
      </w:r>
      <w:r w:rsidRPr="00BE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мониторингу</w:t>
      </w: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подлежат: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звуковой стороны речи (до исправления всех недостатков звукопроизношения);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активного словаря, понимание значений слов;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словообразованием и словоизменением;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связного высказывания;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речевой коммуникации;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активность;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познавательных функций речи;</w:t>
      </w:r>
    </w:p>
    <w:p w:rsidR="00BE7BC3" w:rsidRPr="00BE7BC3" w:rsidRDefault="00BE7BC3" w:rsidP="009334DB">
      <w:pPr>
        <w:numPr>
          <w:ilvl w:val="0"/>
          <w:numId w:val="2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навыков чтения и письма.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чтения, экспертная оценка, полученная от родителей или других лиц, взаимодействующих с ребенком.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показатель, подлежащий оценке, представляется в форме, дающей возможность достаточно однозначно интерпретировать полученные результаты. Используются качественно-количественные шкалы, где точкой отсчета становится первоначальный уровень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или иного навыка.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Например, звукопроизношение (для каждого отсутствующего или неверно произносимого звука) предполагает следующие качественные градации: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без динамики;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поставлен изолированный звук;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правильное произношение нестабильно;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неправильное произношение иногда отмечается в речевом потоке;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в кабинете логопеда всегда говорит правильно, за его пределами не всегда контролирует произношение;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– правильное произношение постоянно.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баллов наглядно иллюстрирует успешность работы над звукопроизношением.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состояния активного словаря используются результаты выполнения следующих заданий (Г.В. Чиркина):</w:t>
      </w:r>
    </w:p>
    <w:p w:rsidR="00BE7BC3" w:rsidRPr="00BE7BC3" w:rsidRDefault="00BE7BC3" w:rsidP="009334DB">
      <w:pPr>
        <w:numPr>
          <w:ilvl w:val="0"/>
          <w:numId w:val="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общим названием (предлагаются ряды слов, начиная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простых и заканчивая более сложными).</w:t>
      </w:r>
    </w:p>
    <w:p w:rsidR="00BE7BC3" w:rsidRPr="00BE7BC3" w:rsidRDefault="00BE7BC3" w:rsidP="009334DB">
      <w:pPr>
        <w:numPr>
          <w:ilvl w:val="0"/>
          <w:numId w:val="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продолжение тематического ряда.</w:t>
      </w:r>
    </w:p>
    <w:p w:rsidR="00BE7BC3" w:rsidRPr="00BE7BC3" w:rsidRDefault="00BE7BC3" w:rsidP="009334DB">
      <w:pPr>
        <w:numPr>
          <w:ilvl w:val="0"/>
          <w:numId w:val="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синонимов, антонимов, родственных слов.</w:t>
      </w:r>
    </w:p>
    <w:p w:rsidR="00BE7BC3" w:rsidRPr="00BE7BC3" w:rsidRDefault="00BE7BC3" w:rsidP="009334DB">
      <w:pPr>
        <w:numPr>
          <w:ilvl w:val="0"/>
          <w:numId w:val="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направленной ассоциации (ребенок выбирает из ряда слов подходящие к слову-стимулу).</w:t>
      </w:r>
      <w:proofErr w:type="gramEnd"/>
    </w:p>
    <w:p w:rsidR="00BE7BC3" w:rsidRPr="00BE7BC3" w:rsidRDefault="00BE7BC3" w:rsidP="009334DB">
      <w:pPr>
        <w:numPr>
          <w:ilvl w:val="0"/>
          <w:numId w:val="3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Угадывание предмета по признакам.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приведенном примере задания ранжируются от простого к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на каждое задание предлагается две конкретных пробы, а каждое слово, названное ребенком, оценивается в 1 балл. От логопеда требуется лишь четкая (желательно с помощью диктофона) фиксация детских ответов в начале и конце учебного года. Тогда по каждой пробе можно оценить конкретный прирост (количественный показатель), а затем провести качественную оценку.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оценка строится аналогично: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балл – бедность словаря проявляется существенными затруднениями в выполнении диагностических заданий, низким индексом лексического разнообразия по результатам анализа зафиксированного свободного высказывания.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количество правильно выполненных проб в диагностических заданиях выросло не более чем на 20 %, индекс лексического разнообразия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изменился.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количество правильно выполненных проб в диагностических заданиях увеличилось на 30-40 %, индекс лексического разнообразия незначительно вырос.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- количество правильно выполненных проб в диагностических заданиях увеличилось на 50-60 %, индекс лексического разнообразия достоверно увеличился, некоторые участники сопровождения фиксируют качественное улучшение лексического запаса.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– справляется с предложенными заданиями с незначительной стимулирующей и организующей помощью, все участники сопровождения фиксируют качественное улучшение лексического запаса.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Подобную диагностику можно проводить и как игру, выделяя учеников хорошо и плохо справляющихся с заданиями.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«Логопедические занятия» в 1 классе представлены в конце программы.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НОО обучающихся с ОВЗ и АООП НОО обучающихся с ЗПР в случаях стойкого отсутствия положительной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динамики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преодолении речевых недостатков обучающегося при согласии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логопедической работы.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</w:t>
      </w: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курса «Логопедические занятия» в соответствии с АООП обучающихся с ЗПР не влияют на итоговую оценку освоения адаптированной основной общеобразовательной программы.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недостатков речи у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«Логопедические занятия».</w:t>
      </w:r>
      <w:proofErr w:type="gram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можно обозначить целевые ориентиры, которые учитель-логопед пытается достичь. Желательны следующие результаты логопедической работы.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области лексической стороны речи:</w:t>
      </w:r>
    </w:p>
    <w:p w:rsidR="00BE7BC3" w:rsidRPr="00BE7BC3" w:rsidRDefault="00BE7BC3" w:rsidP="009334DB">
      <w:pPr>
        <w:numPr>
          <w:ilvl w:val="0"/>
          <w:numId w:val="4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объяснять значение слов разных грамматических категорий (предметы, действия, признаки) в прослушанных текстах и дискурсах (в рамках программных требований), дифференцировать грамматическую категорию (подбором вопроса);</w:t>
      </w:r>
    </w:p>
    <w:p w:rsidR="00BE7BC3" w:rsidRPr="00BE7BC3" w:rsidRDefault="00BE7BC3" w:rsidP="009334DB">
      <w:pPr>
        <w:numPr>
          <w:ilvl w:val="0"/>
          <w:numId w:val="4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синонимы и антонимы;</w:t>
      </w:r>
    </w:p>
    <w:p w:rsidR="00BE7BC3" w:rsidRPr="00BE7BC3" w:rsidRDefault="00BE7BC3" w:rsidP="009334DB">
      <w:pPr>
        <w:numPr>
          <w:ilvl w:val="0"/>
          <w:numId w:val="4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житейских обобщений (посуда, одежда и пр.) в речи и возможность конкретизировать названия предметов, входящих в обобщенные группы.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звуко-слогового</w:t>
      </w:r>
      <w:proofErr w:type="spellEnd"/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звукобуквенного анализа и синтеза:</w:t>
      </w:r>
    </w:p>
    <w:p w:rsidR="00BE7BC3" w:rsidRPr="00BE7BC3" w:rsidRDefault="00BE7BC3" w:rsidP="009334DB">
      <w:pPr>
        <w:numPr>
          <w:ilvl w:val="0"/>
          <w:numId w:val="5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произношение звуков родного языка как изолированно, так и в различных языковых единицах (слогах, словах различной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сложности, предложениях, связных высказываниях);</w:t>
      </w:r>
    </w:p>
    <w:p w:rsidR="00BE7BC3" w:rsidRPr="00BE7BC3" w:rsidRDefault="00BE7BC3" w:rsidP="009334DB">
      <w:pPr>
        <w:numPr>
          <w:ilvl w:val="0"/>
          <w:numId w:val="5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дифференцировать в произношении и восприятии гласных и согласных, твердых и мягких, звонких и глухих, свистящих и шипящих звуков;</w:t>
      </w:r>
    </w:p>
    <w:p w:rsidR="00BE7BC3" w:rsidRPr="00BE7BC3" w:rsidRDefault="00BE7BC3" w:rsidP="009334DB">
      <w:pPr>
        <w:numPr>
          <w:ilvl w:val="0"/>
          <w:numId w:val="5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умений проводить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 (умение выделять звук из языковых единиц (слогов, слов) различной фонетической структуры, определять его место в слоге или слове; определять последовательность звуков в слове; составлять слоги и слова из предлагаемых звуков; устанавливать различия в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структуре слов).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грамматического строя речи:</w:t>
      </w:r>
    </w:p>
    <w:p w:rsidR="00BE7BC3" w:rsidRPr="00BE7BC3" w:rsidRDefault="00BE7BC3" w:rsidP="009334DB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минимизация </w:t>
      </w:r>
      <w:proofErr w:type="spellStart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свободных высказываниях;</w:t>
      </w:r>
    </w:p>
    <w:p w:rsidR="00BE7BC3" w:rsidRPr="00BE7BC3" w:rsidRDefault="00BE7BC3" w:rsidP="009334DB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существительных от глаголов, притяжательных прилагательных от существительных;</w:t>
      </w:r>
    </w:p>
    <w:p w:rsidR="00BE7BC3" w:rsidRPr="00BE7BC3" w:rsidRDefault="00BE7BC3" w:rsidP="009334DB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префиксальным и суффиксальным способами словообразования (уменьшительные и увеличительные суффиксы).</w:t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связной речи:</w:t>
      </w:r>
    </w:p>
    <w:p w:rsidR="00BE7BC3" w:rsidRPr="00BE7BC3" w:rsidRDefault="00BE7BC3" w:rsidP="009334DB">
      <w:pPr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обращаться к сверстнику, учителю с понятным и грамматически оформленным высказыванием;</w:t>
      </w:r>
    </w:p>
    <w:p w:rsidR="00BE7BC3" w:rsidRPr="00BE7BC3" w:rsidRDefault="00BE7BC3" w:rsidP="009334DB">
      <w:pPr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формулы речевого этикета в диалоге;</w:t>
      </w:r>
    </w:p>
    <w:p w:rsidR="00BE7BC3" w:rsidRPr="00BE7BC3" w:rsidRDefault="00BE7BC3" w:rsidP="009334DB">
      <w:pPr>
        <w:numPr>
          <w:ilvl w:val="0"/>
          <w:numId w:val="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связное высказывание (пересказ, рассказ по картинке).</w:t>
      </w:r>
    </w:p>
    <w:p w:rsidR="00BE7BC3" w:rsidRPr="00BE7BC3" w:rsidRDefault="00BE7BC3" w:rsidP="009334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E7BC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BE7BC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BE7BC3" w:rsidRPr="00BE7BC3" w:rsidRDefault="00BE7BC3" w:rsidP="009334D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C3" w:rsidRPr="00BE7BC3" w:rsidRDefault="00BE7BC3" w:rsidP="009334D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BE7BC3" w:rsidRDefault="00BE7BC3" w:rsidP="00933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E7BC3" w:rsidSect="00CB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6A1"/>
    <w:multiLevelType w:val="multilevel"/>
    <w:tmpl w:val="473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B1C7C"/>
    <w:multiLevelType w:val="multilevel"/>
    <w:tmpl w:val="000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B1F21"/>
    <w:multiLevelType w:val="multilevel"/>
    <w:tmpl w:val="C9B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207C2"/>
    <w:multiLevelType w:val="multilevel"/>
    <w:tmpl w:val="7C74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262D0"/>
    <w:multiLevelType w:val="multilevel"/>
    <w:tmpl w:val="1552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71D39"/>
    <w:multiLevelType w:val="multilevel"/>
    <w:tmpl w:val="8EA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95D6E"/>
    <w:multiLevelType w:val="multilevel"/>
    <w:tmpl w:val="209C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7BC3"/>
    <w:rsid w:val="00145D33"/>
    <w:rsid w:val="001C6EC4"/>
    <w:rsid w:val="003B40E0"/>
    <w:rsid w:val="004602C2"/>
    <w:rsid w:val="004D7CF4"/>
    <w:rsid w:val="00622D35"/>
    <w:rsid w:val="006961E4"/>
    <w:rsid w:val="006A0477"/>
    <w:rsid w:val="00750C72"/>
    <w:rsid w:val="007F6815"/>
    <w:rsid w:val="008826CB"/>
    <w:rsid w:val="009334DB"/>
    <w:rsid w:val="009B1546"/>
    <w:rsid w:val="009E02C7"/>
    <w:rsid w:val="00BE7BC3"/>
    <w:rsid w:val="00CB4C78"/>
    <w:rsid w:val="00D223F6"/>
    <w:rsid w:val="00DD1820"/>
    <w:rsid w:val="00DD3150"/>
    <w:rsid w:val="00EA5FA8"/>
    <w:rsid w:val="00ED7C98"/>
    <w:rsid w:val="00EE4A90"/>
    <w:rsid w:val="00F9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78"/>
  </w:style>
  <w:style w:type="paragraph" w:styleId="3">
    <w:name w:val="heading 3"/>
    <w:basedOn w:val="a"/>
    <w:next w:val="a"/>
    <w:link w:val="30"/>
    <w:uiPriority w:val="9"/>
    <w:unhideWhenUsed/>
    <w:qFormat/>
    <w:rsid w:val="00DD182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7BC3"/>
  </w:style>
  <w:style w:type="paragraph" w:customStyle="1" w:styleId="c10">
    <w:name w:val="c10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7BC3"/>
  </w:style>
  <w:style w:type="paragraph" w:customStyle="1" w:styleId="c9">
    <w:name w:val="c9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E7BC3"/>
  </w:style>
  <w:style w:type="paragraph" w:customStyle="1" w:styleId="c65">
    <w:name w:val="c65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7BC3"/>
  </w:style>
  <w:style w:type="paragraph" w:customStyle="1" w:styleId="c8">
    <w:name w:val="c8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BE7BC3"/>
  </w:style>
  <w:style w:type="paragraph" w:styleId="a3">
    <w:name w:val="Normal (Web)"/>
    <w:basedOn w:val="a"/>
    <w:uiPriority w:val="99"/>
    <w:unhideWhenUsed/>
    <w:rsid w:val="00B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BC3"/>
    <w:rPr>
      <w:color w:val="0000FF"/>
      <w:u w:val="single"/>
    </w:rPr>
  </w:style>
  <w:style w:type="character" w:customStyle="1" w:styleId="ui">
    <w:name w:val="ui"/>
    <w:basedOn w:val="a0"/>
    <w:rsid w:val="00BE7BC3"/>
  </w:style>
  <w:style w:type="paragraph" w:styleId="a5">
    <w:name w:val="Balloon Text"/>
    <w:basedOn w:val="a"/>
    <w:link w:val="a6"/>
    <w:uiPriority w:val="99"/>
    <w:semiHidden/>
    <w:unhideWhenUsed/>
    <w:rsid w:val="00BE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B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18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85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239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7838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8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691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4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2019-10-31T15:44:00Z</cp:lastPrinted>
  <dcterms:created xsi:type="dcterms:W3CDTF">2024-10-14T11:26:00Z</dcterms:created>
  <dcterms:modified xsi:type="dcterms:W3CDTF">2024-10-14T11:26:00Z</dcterms:modified>
</cp:coreProperties>
</file>